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E5C59" w14:paraId="65E0C8DA" w14:textId="77777777">
        <w:trPr>
          <w:trHeight w:val="1135"/>
        </w:trPr>
        <w:tc>
          <w:tcPr>
            <w:tcW w:w="3190" w:type="dxa"/>
          </w:tcPr>
          <w:p w14:paraId="1DC36431" w14:textId="68BDD55A" w:rsidR="00CE5C59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CE5C59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7AB20FF" w:rsidR="00CE5C59" w:rsidRDefault="004C039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7B1DBED4" wp14:editId="3F2EC646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836264" wp14:editId="08629291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CE5C59" w:rsidRDefault="00CE5C59"/>
    <w:p w14:paraId="67F0079E" w14:textId="754D7F6E" w:rsidR="00CE5C59" w:rsidRDefault="00044D17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TECHNICAL MEETING </w:t>
      </w:r>
      <w:r w:rsidR="0001019B">
        <w:rPr>
          <w:rFonts w:ascii="Arial" w:hAnsi="Arial"/>
          <w:b/>
          <w:sz w:val="20"/>
        </w:rPr>
        <w:t>LOMBA F</w:t>
      </w:r>
      <w:r>
        <w:rPr>
          <w:rFonts w:ascii="Arial" w:hAnsi="Arial"/>
          <w:b/>
          <w:sz w:val="20"/>
        </w:rPr>
        <w:t>2D</w:t>
      </w:r>
    </w:p>
    <w:p w14:paraId="7656EFFE" w14:textId="77777777" w:rsidR="00044D17" w:rsidRPr="00044D17" w:rsidRDefault="00044D17" w:rsidP="00044D17">
      <w:pPr>
        <w:keepLines w:val="0"/>
        <w:spacing w:after="0"/>
        <w:jc w:val="both"/>
        <w:rPr>
          <w:lang w:val="en-US" w:eastAsia="en-US"/>
        </w:rPr>
      </w:pPr>
      <w:r w:rsidRPr="00044D17">
        <w:rPr>
          <w:lang w:val="en-US" w:eastAsia="en-US"/>
        </w:rPr>
        <w:t>Hari/</w:t>
      </w:r>
      <w:proofErr w:type="spellStart"/>
      <w:r w:rsidRPr="00044D17">
        <w:rPr>
          <w:lang w:val="en-US" w:eastAsia="en-US"/>
        </w:rPr>
        <w:t>tanggal</w:t>
      </w:r>
      <w:proofErr w:type="spellEnd"/>
      <w:r w:rsidRPr="00044D17">
        <w:rPr>
          <w:lang w:val="en-US" w:eastAsia="en-US"/>
        </w:rPr>
        <w:tab/>
      </w:r>
      <w:r w:rsidRPr="00044D17">
        <w:rPr>
          <w:lang w:val="en-US" w:eastAsia="en-US"/>
        </w:rPr>
        <w:tab/>
        <w:t xml:space="preserve">: Sabtu, 9 </w:t>
      </w:r>
      <w:proofErr w:type="spellStart"/>
      <w:r w:rsidRPr="00044D17">
        <w:rPr>
          <w:lang w:val="en-US" w:eastAsia="en-US"/>
        </w:rPr>
        <w:t>Okt</w:t>
      </w:r>
      <w:proofErr w:type="spellEnd"/>
      <w:r w:rsidRPr="00044D17">
        <w:rPr>
          <w:lang w:val="en-US" w:eastAsia="en-US"/>
        </w:rPr>
        <w:t xml:space="preserve"> 2021</w:t>
      </w:r>
    </w:p>
    <w:p w14:paraId="0041CC8D" w14:textId="77777777" w:rsidR="00044D17" w:rsidRPr="00044D17" w:rsidRDefault="00044D17" w:rsidP="00044D17">
      <w:pPr>
        <w:keepLines w:val="0"/>
        <w:spacing w:after="0"/>
        <w:jc w:val="both"/>
        <w:rPr>
          <w:lang w:val="en-US" w:eastAsia="en-US"/>
        </w:rPr>
      </w:pPr>
      <w:r w:rsidRPr="00044D17">
        <w:rPr>
          <w:lang w:val="en-US" w:eastAsia="en-US"/>
        </w:rPr>
        <w:t>Jam</w:t>
      </w:r>
      <w:r w:rsidRPr="00044D17">
        <w:rPr>
          <w:lang w:val="en-US" w:eastAsia="en-US"/>
        </w:rPr>
        <w:tab/>
      </w:r>
      <w:r w:rsidRPr="00044D17">
        <w:rPr>
          <w:lang w:val="en-US" w:eastAsia="en-US"/>
        </w:rPr>
        <w:tab/>
      </w:r>
      <w:r w:rsidRPr="00044D17">
        <w:rPr>
          <w:lang w:val="en-US" w:eastAsia="en-US"/>
        </w:rPr>
        <w:tab/>
        <w:t>: 18:00-19:00</w:t>
      </w:r>
    </w:p>
    <w:p w14:paraId="7750F8A3" w14:textId="77777777" w:rsidR="00044D17" w:rsidRPr="00044D17" w:rsidRDefault="00044D17" w:rsidP="00044D17">
      <w:pPr>
        <w:keepLines w:val="0"/>
        <w:spacing w:after="0"/>
        <w:jc w:val="both"/>
        <w:rPr>
          <w:lang w:val="en-US" w:eastAsia="en-US"/>
        </w:rPr>
      </w:pPr>
      <w:proofErr w:type="spellStart"/>
      <w:r w:rsidRPr="00044D17">
        <w:rPr>
          <w:lang w:val="en-US" w:eastAsia="en-US"/>
        </w:rPr>
        <w:t>Tempat</w:t>
      </w:r>
      <w:proofErr w:type="spellEnd"/>
      <w:r w:rsidRPr="00044D17">
        <w:rPr>
          <w:lang w:val="en-US" w:eastAsia="en-US"/>
        </w:rPr>
        <w:tab/>
      </w:r>
      <w:r w:rsidRPr="00044D17">
        <w:rPr>
          <w:lang w:val="en-US" w:eastAsia="en-US"/>
        </w:rPr>
        <w:tab/>
        <w:t>: Ruang Meeting Aeromodelling</w:t>
      </w:r>
    </w:p>
    <w:p w14:paraId="785F86FD" w14:textId="77777777" w:rsidR="00044D17" w:rsidRPr="00044D17" w:rsidRDefault="00044D17" w:rsidP="00044D17">
      <w:pPr>
        <w:keepLines w:val="0"/>
        <w:spacing w:after="0"/>
        <w:jc w:val="both"/>
        <w:rPr>
          <w:lang w:val="en-US" w:eastAsia="en-US"/>
        </w:rPr>
      </w:pPr>
    </w:p>
    <w:p w14:paraId="03CA9738" w14:textId="77777777" w:rsidR="00044D17" w:rsidRPr="00044D17" w:rsidRDefault="00044D17" w:rsidP="00044D17">
      <w:pPr>
        <w:keepLines w:val="0"/>
        <w:spacing w:after="0"/>
        <w:rPr>
          <w:lang w:val="en-US" w:eastAsia="en-US"/>
        </w:rPr>
      </w:pPr>
      <w:r w:rsidRPr="00044D17">
        <w:rPr>
          <w:lang w:val="en-US" w:eastAsia="en-US"/>
        </w:rPr>
        <w:t>Key Persons:</w:t>
      </w:r>
    </w:p>
    <w:p w14:paraId="0E17E3D6" w14:textId="77777777" w:rsidR="00044D17" w:rsidRPr="00044D17" w:rsidRDefault="00044D17" w:rsidP="00044D17">
      <w:pPr>
        <w:keepLines w:val="0"/>
        <w:spacing w:after="0"/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543"/>
        <w:gridCol w:w="3686"/>
      </w:tblGrid>
      <w:tr w:rsidR="00044D17" w:rsidRPr="00044D17" w14:paraId="0A2BC859" w14:textId="77777777" w:rsidTr="006969AD">
        <w:tc>
          <w:tcPr>
            <w:tcW w:w="421" w:type="dxa"/>
          </w:tcPr>
          <w:p w14:paraId="458C4DD3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No</w:t>
            </w:r>
          </w:p>
        </w:tc>
        <w:tc>
          <w:tcPr>
            <w:tcW w:w="3543" w:type="dxa"/>
          </w:tcPr>
          <w:p w14:paraId="329283A0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Nama</w:t>
            </w:r>
          </w:p>
        </w:tc>
        <w:tc>
          <w:tcPr>
            <w:tcW w:w="3686" w:type="dxa"/>
          </w:tcPr>
          <w:p w14:paraId="39D06126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proofErr w:type="spellStart"/>
            <w:r w:rsidRPr="00044D17">
              <w:rPr>
                <w:lang w:val="en-US"/>
              </w:rPr>
              <w:t>Jabatan</w:t>
            </w:r>
            <w:proofErr w:type="spellEnd"/>
          </w:p>
        </w:tc>
      </w:tr>
      <w:tr w:rsidR="00044D17" w:rsidRPr="00044D17" w14:paraId="506A22EE" w14:textId="77777777" w:rsidTr="006969AD">
        <w:tc>
          <w:tcPr>
            <w:tcW w:w="421" w:type="dxa"/>
          </w:tcPr>
          <w:p w14:paraId="4CB1B421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14:paraId="58583FDC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Agung Surya D</w:t>
            </w:r>
          </w:p>
        </w:tc>
        <w:tc>
          <w:tcPr>
            <w:tcW w:w="3686" w:type="dxa"/>
          </w:tcPr>
          <w:p w14:paraId="4C96CE03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Technical Delegate</w:t>
            </w:r>
          </w:p>
        </w:tc>
      </w:tr>
      <w:tr w:rsidR="00044D17" w:rsidRPr="00044D17" w14:paraId="1FC89501" w14:textId="77777777" w:rsidTr="006969AD">
        <w:tc>
          <w:tcPr>
            <w:tcW w:w="421" w:type="dxa"/>
          </w:tcPr>
          <w:p w14:paraId="12CAD623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14:paraId="0A85AFBF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Agus Harjanto</w:t>
            </w:r>
          </w:p>
        </w:tc>
        <w:tc>
          <w:tcPr>
            <w:tcW w:w="3686" w:type="dxa"/>
          </w:tcPr>
          <w:p w14:paraId="45B3DA40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Contest Director</w:t>
            </w:r>
          </w:p>
        </w:tc>
      </w:tr>
      <w:tr w:rsidR="00044D17" w:rsidRPr="00044D17" w14:paraId="05046BFB" w14:textId="77777777" w:rsidTr="006969AD">
        <w:tc>
          <w:tcPr>
            <w:tcW w:w="421" w:type="dxa"/>
          </w:tcPr>
          <w:p w14:paraId="6D091357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14:paraId="1037D17E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Azhar Zainal E</w:t>
            </w:r>
          </w:p>
        </w:tc>
        <w:tc>
          <w:tcPr>
            <w:tcW w:w="3686" w:type="dxa"/>
          </w:tcPr>
          <w:p w14:paraId="486C7D01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proofErr w:type="spellStart"/>
            <w:r w:rsidRPr="00044D17">
              <w:rPr>
                <w:lang w:val="en-US"/>
              </w:rPr>
              <w:t>Koord</w:t>
            </w:r>
            <w:proofErr w:type="spellEnd"/>
            <w:r w:rsidRPr="00044D17">
              <w:rPr>
                <w:lang w:val="en-US"/>
              </w:rPr>
              <w:t>. Wasit</w:t>
            </w:r>
          </w:p>
        </w:tc>
      </w:tr>
      <w:tr w:rsidR="00044D17" w:rsidRPr="00044D17" w14:paraId="15013EE2" w14:textId="77777777" w:rsidTr="006969AD">
        <w:tc>
          <w:tcPr>
            <w:tcW w:w="421" w:type="dxa"/>
          </w:tcPr>
          <w:p w14:paraId="15AF1CC8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4</w:t>
            </w:r>
          </w:p>
        </w:tc>
        <w:tc>
          <w:tcPr>
            <w:tcW w:w="3543" w:type="dxa"/>
          </w:tcPr>
          <w:p w14:paraId="79EFD8A7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Fendi Maulana G</w:t>
            </w:r>
          </w:p>
        </w:tc>
        <w:tc>
          <w:tcPr>
            <w:tcW w:w="3686" w:type="dxa"/>
          </w:tcPr>
          <w:p w14:paraId="0157811F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proofErr w:type="spellStart"/>
            <w:r w:rsidRPr="00044D17">
              <w:rPr>
                <w:lang w:val="en-US"/>
              </w:rPr>
              <w:t>Koord</w:t>
            </w:r>
            <w:proofErr w:type="spellEnd"/>
            <w:r w:rsidRPr="00044D17">
              <w:rPr>
                <w:lang w:val="en-US"/>
              </w:rPr>
              <w:t>. Teknis</w:t>
            </w:r>
          </w:p>
        </w:tc>
      </w:tr>
      <w:tr w:rsidR="00044D17" w:rsidRPr="00044D17" w14:paraId="58F3AA0A" w14:textId="77777777" w:rsidTr="006969AD">
        <w:tc>
          <w:tcPr>
            <w:tcW w:w="421" w:type="dxa"/>
          </w:tcPr>
          <w:p w14:paraId="6BD6158E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5</w:t>
            </w:r>
          </w:p>
        </w:tc>
        <w:tc>
          <w:tcPr>
            <w:tcW w:w="3543" w:type="dxa"/>
          </w:tcPr>
          <w:p w14:paraId="0F05C96F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 xml:space="preserve">Ashya </w:t>
            </w:r>
            <w:proofErr w:type="spellStart"/>
            <w:r w:rsidRPr="00044D17">
              <w:rPr>
                <w:lang w:val="en-US"/>
              </w:rPr>
              <w:t>Wadya</w:t>
            </w:r>
            <w:proofErr w:type="spellEnd"/>
          </w:p>
        </w:tc>
        <w:tc>
          <w:tcPr>
            <w:tcW w:w="3686" w:type="dxa"/>
          </w:tcPr>
          <w:p w14:paraId="6C0D654A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proofErr w:type="spellStart"/>
            <w:r w:rsidRPr="00044D17">
              <w:rPr>
                <w:lang w:val="en-US"/>
              </w:rPr>
              <w:t>Koord</w:t>
            </w:r>
            <w:proofErr w:type="spellEnd"/>
            <w:r w:rsidRPr="00044D17">
              <w:rPr>
                <w:lang w:val="en-US"/>
              </w:rPr>
              <w:t>. Admin</w:t>
            </w:r>
          </w:p>
        </w:tc>
      </w:tr>
    </w:tbl>
    <w:p w14:paraId="16CF19AD" w14:textId="77777777" w:rsidR="00044D17" w:rsidRPr="00044D17" w:rsidRDefault="00044D17" w:rsidP="00044D17">
      <w:pPr>
        <w:keepLines w:val="0"/>
        <w:spacing w:after="0"/>
        <w:rPr>
          <w:lang w:val="en-US" w:eastAsia="en-US"/>
        </w:rPr>
      </w:pPr>
    </w:p>
    <w:p w14:paraId="2218C5BC" w14:textId="77777777" w:rsidR="00044D17" w:rsidRPr="00044D17" w:rsidRDefault="00044D17" w:rsidP="00044D17">
      <w:pPr>
        <w:keepLines w:val="0"/>
        <w:spacing w:after="0"/>
        <w:jc w:val="center"/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378"/>
        <w:gridCol w:w="5741"/>
        <w:gridCol w:w="1387"/>
      </w:tblGrid>
      <w:tr w:rsidR="00044D17" w:rsidRPr="00044D17" w14:paraId="544A0381" w14:textId="77777777" w:rsidTr="006969AD">
        <w:trPr>
          <w:tblHeader/>
        </w:trPr>
        <w:tc>
          <w:tcPr>
            <w:tcW w:w="510" w:type="dxa"/>
          </w:tcPr>
          <w:p w14:paraId="2B668681" w14:textId="77777777" w:rsidR="00044D17" w:rsidRPr="00044D17" w:rsidRDefault="00044D17" w:rsidP="00044D17">
            <w:pPr>
              <w:keepLines w:val="0"/>
              <w:spacing w:after="0"/>
              <w:rPr>
                <w:lang w:val="en-US"/>
              </w:rPr>
            </w:pPr>
            <w:r w:rsidRPr="00044D17">
              <w:rPr>
                <w:lang w:val="en-US"/>
              </w:rPr>
              <w:t>No</w:t>
            </w:r>
          </w:p>
        </w:tc>
        <w:tc>
          <w:tcPr>
            <w:tcW w:w="1378" w:type="dxa"/>
          </w:tcPr>
          <w:p w14:paraId="1742C81A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proofErr w:type="spellStart"/>
            <w:r w:rsidRPr="00044D17">
              <w:rPr>
                <w:lang w:val="en-US"/>
              </w:rPr>
              <w:t>Perihal</w:t>
            </w:r>
            <w:proofErr w:type="spellEnd"/>
          </w:p>
        </w:tc>
        <w:tc>
          <w:tcPr>
            <w:tcW w:w="5741" w:type="dxa"/>
          </w:tcPr>
          <w:p w14:paraId="78033AA0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proofErr w:type="spellStart"/>
            <w:r w:rsidRPr="00044D17">
              <w:rPr>
                <w:lang w:val="en-US"/>
              </w:rPr>
              <w:t>Uraian</w:t>
            </w:r>
            <w:proofErr w:type="spellEnd"/>
          </w:p>
        </w:tc>
        <w:tc>
          <w:tcPr>
            <w:tcW w:w="1387" w:type="dxa"/>
          </w:tcPr>
          <w:p w14:paraId="2EECFA45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proofErr w:type="spellStart"/>
            <w:r w:rsidRPr="00044D17">
              <w:rPr>
                <w:lang w:val="en-US"/>
              </w:rPr>
              <w:t>Keterangan</w:t>
            </w:r>
            <w:proofErr w:type="spellEnd"/>
          </w:p>
        </w:tc>
      </w:tr>
      <w:tr w:rsidR="00044D17" w:rsidRPr="00044D17" w14:paraId="64E51D09" w14:textId="77777777" w:rsidTr="006969AD">
        <w:tc>
          <w:tcPr>
            <w:tcW w:w="510" w:type="dxa"/>
          </w:tcPr>
          <w:p w14:paraId="36754EEB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r w:rsidRPr="00044D17">
              <w:rPr>
                <w:lang w:val="en-US"/>
              </w:rPr>
              <w:t>1</w:t>
            </w:r>
          </w:p>
        </w:tc>
        <w:tc>
          <w:tcPr>
            <w:tcW w:w="1378" w:type="dxa"/>
          </w:tcPr>
          <w:p w14:paraId="4D616C28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proofErr w:type="spellStart"/>
            <w:r w:rsidRPr="00044D17">
              <w:rPr>
                <w:szCs w:val="24"/>
                <w:lang w:val="en-US"/>
              </w:rPr>
              <w:t>Tempat</w:t>
            </w:r>
            <w:proofErr w:type="spellEnd"/>
          </w:p>
        </w:tc>
        <w:tc>
          <w:tcPr>
            <w:tcW w:w="5741" w:type="dxa"/>
          </w:tcPr>
          <w:p w14:paraId="2D7F0BC1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 xml:space="preserve">Venue Aeromodelling SP 1, </w:t>
            </w:r>
            <w:proofErr w:type="spellStart"/>
            <w:r w:rsidRPr="00044D17">
              <w:rPr>
                <w:szCs w:val="24"/>
                <w:lang w:val="en-US"/>
              </w:rPr>
              <w:t>Mimika</w:t>
            </w:r>
            <w:proofErr w:type="spellEnd"/>
            <w:r w:rsidRPr="00044D17">
              <w:rPr>
                <w:szCs w:val="24"/>
                <w:lang w:val="en-US"/>
              </w:rPr>
              <w:t xml:space="preserve"> Papua</w:t>
            </w:r>
          </w:p>
        </w:tc>
        <w:tc>
          <w:tcPr>
            <w:tcW w:w="1387" w:type="dxa"/>
          </w:tcPr>
          <w:p w14:paraId="7DF2C10D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szCs w:val="24"/>
                <w:lang w:val="en-US"/>
              </w:rPr>
            </w:pPr>
          </w:p>
        </w:tc>
      </w:tr>
      <w:tr w:rsidR="00044D17" w:rsidRPr="00044D17" w14:paraId="0E84BBF7" w14:textId="77777777" w:rsidTr="006969AD">
        <w:tc>
          <w:tcPr>
            <w:tcW w:w="510" w:type="dxa"/>
          </w:tcPr>
          <w:p w14:paraId="4497D24A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r w:rsidRPr="00044D17">
              <w:rPr>
                <w:lang w:val="en-US"/>
              </w:rPr>
              <w:t>2</w:t>
            </w:r>
          </w:p>
        </w:tc>
        <w:tc>
          <w:tcPr>
            <w:tcW w:w="1378" w:type="dxa"/>
          </w:tcPr>
          <w:p w14:paraId="0F6B2991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>Waktu</w:t>
            </w:r>
          </w:p>
        </w:tc>
        <w:tc>
          <w:tcPr>
            <w:tcW w:w="5741" w:type="dxa"/>
          </w:tcPr>
          <w:p w14:paraId="1D265A7F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proofErr w:type="spellStart"/>
            <w:r w:rsidRPr="00044D17">
              <w:rPr>
                <w:szCs w:val="24"/>
                <w:lang w:val="en-US"/>
              </w:rPr>
              <w:t>Minggu</w:t>
            </w:r>
            <w:proofErr w:type="spellEnd"/>
            <w:r w:rsidRPr="00044D17">
              <w:rPr>
                <w:szCs w:val="24"/>
                <w:lang w:val="en-US"/>
              </w:rPr>
              <w:t xml:space="preserve">, 10 </w:t>
            </w:r>
            <w:proofErr w:type="spellStart"/>
            <w:r w:rsidRPr="00044D17">
              <w:rPr>
                <w:szCs w:val="24"/>
                <w:lang w:val="en-US"/>
              </w:rPr>
              <w:t>Okt</w:t>
            </w:r>
            <w:proofErr w:type="spellEnd"/>
            <w:r w:rsidRPr="00044D17">
              <w:rPr>
                <w:szCs w:val="24"/>
                <w:lang w:val="en-US"/>
              </w:rPr>
              <w:t xml:space="preserve"> 2021</w:t>
            </w:r>
          </w:p>
          <w:p w14:paraId="636A842A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 xml:space="preserve">13.00-17.00: </w:t>
            </w:r>
            <w:proofErr w:type="spellStart"/>
            <w:r w:rsidRPr="00044D17">
              <w:rPr>
                <w:szCs w:val="24"/>
                <w:lang w:val="en-US"/>
              </w:rPr>
              <w:t>Pertandingan</w:t>
            </w:r>
            <w:proofErr w:type="spellEnd"/>
          </w:p>
          <w:p w14:paraId="085D2AC9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</w:p>
          <w:p w14:paraId="793F073B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 xml:space="preserve">Senin, 12 </w:t>
            </w:r>
            <w:proofErr w:type="spellStart"/>
            <w:r w:rsidRPr="00044D17">
              <w:rPr>
                <w:szCs w:val="24"/>
                <w:lang w:val="en-US"/>
              </w:rPr>
              <w:t>Okt</w:t>
            </w:r>
            <w:proofErr w:type="spellEnd"/>
            <w:r w:rsidRPr="00044D17">
              <w:rPr>
                <w:szCs w:val="24"/>
                <w:lang w:val="en-US"/>
              </w:rPr>
              <w:t xml:space="preserve"> 2021</w:t>
            </w:r>
          </w:p>
          <w:p w14:paraId="020554B4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 xml:space="preserve">07:00-15:00: </w:t>
            </w:r>
            <w:proofErr w:type="spellStart"/>
            <w:r w:rsidRPr="00044D17">
              <w:rPr>
                <w:szCs w:val="24"/>
                <w:lang w:val="en-US"/>
              </w:rPr>
              <w:t>Pertandingan</w:t>
            </w:r>
            <w:proofErr w:type="spellEnd"/>
          </w:p>
          <w:p w14:paraId="218F3105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>15:00-selesai: UPP</w:t>
            </w:r>
          </w:p>
        </w:tc>
        <w:tc>
          <w:tcPr>
            <w:tcW w:w="1387" w:type="dxa"/>
          </w:tcPr>
          <w:p w14:paraId="0D584611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szCs w:val="24"/>
                <w:lang w:val="en-US"/>
              </w:rPr>
            </w:pPr>
          </w:p>
        </w:tc>
      </w:tr>
      <w:tr w:rsidR="00044D17" w:rsidRPr="00044D17" w14:paraId="308547BE" w14:textId="77777777" w:rsidTr="006969AD">
        <w:tc>
          <w:tcPr>
            <w:tcW w:w="510" w:type="dxa"/>
          </w:tcPr>
          <w:p w14:paraId="152BB8A4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r w:rsidRPr="00044D17">
              <w:rPr>
                <w:lang w:val="en-US"/>
              </w:rPr>
              <w:t>3</w:t>
            </w:r>
          </w:p>
        </w:tc>
        <w:tc>
          <w:tcPr>
            <w:tcW w:w="1378" w:type="dxa"/>
          </w:tcPr>
          <w:p w14:paraId="4957311D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>Round</w:t>
            </w:r>
          </w:p>
        </w:tc>
        <w:tc>
          <w:tcPr>
            <w:tcW w:w="5741" w:type="dxa"/>
          </w:tcPr>
          <w:p w14:paraId="3103EE97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proofErr w:type="spellStart"/>
            <w:r w:rsidRPr="00044D17">
              <w:rPr>
                <w:szCs w:val="24"/>
                <w:lang w:val="en-US"/>
              </w:rPr>
              <w:t>Jumlah</w:t>
            </w:r>
            <w:proofErr w:type="spellEnd"/>
            <w:r w:rsidRPr="00044D17">
              <w:rPr>
                <w:szCs w:val="24"/>
                <w:lang w:val="en-US"/>
              </w:rPr>
              <w:t xml:space="preserve"> round </w:t>
            </w:r>
            <w:proofErr w:type="spellStart"/>
            <w:r w:rsidRPr="00044D17">
              <w:rPr>
                <w:szCs w:val="24"/>
                <w:lang w:val="en-US"/>
              </w:rPr>
              <w:t>sampai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dapat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ditentukan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pemenang</w:t>
            </w:r>
            <w:proofErr w:type="spellEnd"/>
          </w:p>
        </w:tc>
        <w:tc>
          <w:tcPr>
            <w:tcW w:w="1387" w:type="dxa"/>
          </w:tcPr>
          <w:p w14:paraId="7EE4F483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szCs w:val="24"/>
                <w:lang w:val="en-US"/>
              </w:rPr>
            </w:pPr>
          </w:p>
        </w:tc>
      </w:tr>
      <w:tr w:rsidR="00044D17" w:rsidRPr="00044D17" w14:paraId="00848FFF" w14:textId="77777777" w:rsidTr="006969AD">
        <w:tc>
          <w:tcPr>
            <w:tcW w:w="510" w:type="dxa"/>
          </w:tcPr>
          <w:p w14:paraId="041E0B22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r w:rsidRPr="00044D17">
              <w:rPr>
                <w:lang w:val="en-US"/>
              </w:rPr>
              <w:t>4</w:t>
            </w:r>
          </w:p>
        </w:tc>
        <w:tc>
          <w:tcPr>
            <w:tcW w:w="1378" w:type="dxa"/>
          </w:tcPr>
          <w:p w14:paraId="0F9DD94B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proofErr w:type="spellStart"/>
            <w:r w:rsidRPr="00044D17">
              <w:rPr>
                <w:szCs w:val="24"/>
                <w:lang w:val="en-US"/>
              </w:rPr>
              <w:t>Aturan</w:t>
            </w:r>
            <w:proofErr w:type="spellEnd"/>
          </w:p>
        </w:tc>
        <w:tc>
          <w:tcPr>
            <w:tcW w:w="5741" w:type="dxa"/>
          </w:tcPr>
          <w:p w14:paraId="35A5BFBB" w14:textId="77777777" w:rsidR="00044D17" w:rsidRPr="00044D17" w:rsidRDefault="00044D17" w:rsidP="00044D17">
            <w:pPr>
              <w:keepLines w:val="0"/>
              <w:numPr>
                <w:ilvl w:val="0"/>
                <w:numId w:val="18"/>
              </w:numPr>
              <w:spacing w:after="0"/>
              <w:contextualSpacing/>
              <w:rPr>
                <w:szCs w:val="24"/>
                <w:lang w:val="en-US"/>
              </w:rPr>
            </w:pPr>
            <w:proofErr w:type="spellStart"/>
            <w:r w:rsidRPr="00044D17">
              <w:rPr>
                <w:szCs w:val="24"/>
                <w:lang w:val="en-US"/>
              </w:rPr>
              <w:t>Sesuai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dengan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hasil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Rakernas</w:t>
            </w:r>
            <w:proofErr w:type="spellEnd"/>
            <w:r w:rsidRPr="00044D17">
              <w:rPr>
                <w:szCs w:val="24"/>
                <w:lang w:val="en-US"/>
              </w:rPr>
              <w:t xml:space="preserve"> 2019</w:t>
            </w:r>
          </w:p>
          <w:p w14:paraId="32B9263A" w14:textId="77777777" w:rsidR="00044D17" w:rsidRPr="00044D17" w:rsidRDefault="00044D17" w:rsidP="00044D17">
            <w:pPr>
              <w:keepLines w:val="0"/>
              <w:numPr>
                <w:ilvl w:val="0"/>
                <w:numId w:val="18"/>
              </w:numPr>
              <w:spacing w:after="0"/>
              <w:contextualSpacing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>Double Knock Out</w:t>
            </w:r>
          </w:p>
        </w:tc>
        <w:tc>
          <w:tcPr>
            <w:tcW w:w="1387" w:type="dxa"/>
          </w:tcPr>
          <w:p w14:paraId="03FC48E1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r w:rsidRPr="00044D17">
              <w:rPr>
                <w:szCs w:val="24"/>
                <w:lang w:val="en-US"/>
              </w:rPr>
              <w:t xml:space="preserve">Daftar </w:t>
            </w:r>
            <w:proofErr w:type="spellStart"/>
            <w:r w:rsidRPr="00044D17">
              <w:rPr>
                <w:szCs w:val="24"/>
                <w:lang w:val="en-US"/>
              </w:rPr>
              <w:t>peserta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terlampir</w:t>
            </w:r>
            <w:proofErr w:type="spellEnd"/>
          </w:p>
        </w:tc>
      </w:tr>
      <w:tr w:rsidR="00044D17" w:rsidRPr="00044D17" w14:paraId="67C5301C" w14:textId="77777777" w:rsidTr="006969AD">
        <w:tc>
          <w:tcPr>
            <w:tcW w:w="510" w:type="dxa"/>
          </w:tcPr>
          <w:p w14:paraId="7894DC36" w14:textId="77777777" w:rsidR="00044D17" w:rsidRPr="00044D17" w:rsidRDefault="00044D17" w:rsidP="00044D17">
            <w:pPr>
              <w:keepLines w:val="0"/>
              <w:spacing w:after="0"/>
              <w:jc w:val="center"/>
              <w:rPr>
                <w:lang w:val="en-US"/>
              </w:rPr>
            </w:pPr>
            <w:r w:rsidRPr="00044D17">
              <w:rPr>
                <w:lang w:val="en-US"/>
              </w:rPr>
              <w:t>6</w:t>
            </w:r>
          </w:p>
        </w:tc>
        <w:tc>
          <w:tcPr>
            <w:tcW w:w="1378" w:type="dxa"/>
          </w:tcPr>
          <w:p w14:paraId="01D0F4C4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proofErr w:type="spellStart"/>
            <w:r w:rsidRPr="00044D17">
              <w:rPr>
                <w:szCs w:val="24"/>
                <w:lang w:val="en-US"/>
              </w:rPr>
              <w:t>Prakiraan</w:t>
            </w:r>
            <w:proofErr w:type="spellEnd"/>
            <w:r w:rsidRPr="00044D17">
              <w:rPr>
                <w:szCs w:val="24"/>
                <w:lang w:val="en-US"/>
              </w:rPr>
              <w:t xml:space="preserve"> </w:t>
            </w:r>
            <w:proofErr w:type="spellStart"/>
            <w:r w:rsidRPr="00044D17">
              <w:rPr>
                <w:szCs w:val="24"/>
                <w:lang w:val="en-US"/>
              </w:rPr>
              <w:t>Cucaca</w:t>
            </w:r>
            <w:proofErr w:type="spellEnd"/>
          </w:p>
        </w:tc>
        <w:tc>
          <w:tcPr>
            <w:tcW w:w="5741" w:type="dxa"/>
          </w:tcPr>
          <w:p w14:paraId="484AA67F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  <w:proofErr w:type="spellStart"/>
            <w:r w:rsidRPr="00044D17">
              <w:rPr>
                <w:szCs w:val="24"/>
                <w:lang w:val="en-US"/>
              </w:rPr>
              <w:t>Terlampir</w:t>
            </w:r>
            <w:proofErr w:type="spellEnd"/>
          </w:p>
        </w:tc>
        <w:tc>
          <w:tcPr>
            <w:tcW w:w="1387" w:type="dxa"/>
          </w:tcPr>
          <w:p w14:paraId="72E21ED1" w14:textId="77777777" w:rsidR="00044D17" w:rsidRPr="00044D17" w:rsidRDefault="00044D17" w:rsidP="00044D17">
            <w:pPr>
              <w:keepLines w:val="0"/>
              <w:spacing w:after="0"/>
              <w:rPr>
                <w:szCs w:val="24"/>
                <w:lang w:val="en-US"/>
              </w:rPr>
            </w:pPr>
          </w:p>
        </w:tc>
      </w:tr>
    </w:tbl>
    <w:p w14:paraId="12D38980" w14:textId="77777777" w:rsidR="00044D17" w:rsidRPr="00044D17" w:rsidRDefault="00044D17" w:rsidP="00044D17">
      <w:pPr>
        <w:keepLines w:val="0"/>
        <w:spacing w:after="0"/>
        <w:jc w:val="center"/>
        <w:rPr>
          <w:lang w:val="en-US" w:eastAsia="en-US"/>
        </w:rPr>
      </w:pPr>
    </w:p>
    <w:p w14:paraId="584EB97B" w14:textId="77777777" w:rsidR="00044D17" w:rsidRPr="00044D17" w:rsidRDefault="00044D17" w:rsidP="00044D17">
      <w:pPr>
        <w:keepLines w:val="0"/>
        <w:spacing w:after="0"/>
        <w:rPr>
          <w:lang w:eastAsia="en-US"/>
        </w:rPr>
      </w:pP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proofErr w:type="spellStart"/>
      <w:r w:rsidRPr="00044D17">
        <w:rPr>
          <w:lang w:eastAsia="en-US"/>
        </w:rPr>
        <w:t>Mengetahui</w:t>
      </w:r>
      <w:proofErr w:type="spellEnd"/>
      <w:r w:rsidRPr="00044D17">
        <w:rPr>
          <w:lang w:eastAsia="en-US"/>
        </w:rPr>
        <w:t>.</w:t>
      </w:r>
    </w:p>
    <w:p w14:paraId="5F2E968C" w14:textId="77777777" w:rsidR="00044D17" w:rsidRPr="00044D17" w:rsidRDefault="00044D17" w:rsidP="00044D17">
      <w:pPr>
        <w:keepLines w:val="0"/>
        <w:spacing w:after="0"/>
        <w:rPr>
          <w:lang w:eastAsia="en-US"/>
        </w:rPr>
      </w:pP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  <w:t>Contest Director</w:t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</w:p>
    <w:p w14:paraId="19526429" w14:textId="77777777" w:rsidR="00044D17" w:rsidRPr="00044D17" w:rsidRDefault="00044D17" w:rsidP="00044D17">
      <w:pPr>
        <w:keepLines w:val="0"/>
        <w:spacing w:after="0"/>
        <w:rPr>
          <w:lang w:eastAsia="en-US"/>
        </w:rPr>
      </w:pPr>
    </w:p>
    <w:p w14:paraId="08D93092" w14:textId="77777777" w:rsidR="00044D17" w:rsidRPr="00044D17" w:rsidRDefault="00044D17" w:rsidP="00044D17">
      <w:pPr>
        <w:keepLines w:val="0"/>
        <w:spacing w:after="0"/>
        <w:rPr>
          <w:lang w:eastAsia="en-US"/>
        </w:rPr>
      </w:pPr>
    </w:p>
    <w:p w14:paraId="0F2902F2" w14:textId="77777777" w:rsidR="00044D17" w:rsidRPr="00044D17" w:rsidRDefault="00044D17" w:rsidP="00044D17">
      <w:pPr>
        <w:keepLines w:val="0"/>
        <w:spacing w:after="0"/>
        <w:rPr>
          <w:lang w:eastAsia="en-US"/>
        </w:rPr>
      </w:pPr>
    </w:p>
    <w:p w14:paraId="3362B058" w14:textId="77777777" w:rsidR="00044D17" w:rsidRPr="00044D17" w:rsidRDefault="00044D17" w:rsidP="00044D17">
      <w:pPr>
        <w:keepLines w:val="0"/>
        <w:spacing w:after="0"/>
        <w:rPr>
          <w:lang w:eastAsia="en-US"/>
        </w:rPr>
      </w:pPr>
    </w:p>
    <w:p w14:paraId="6C13DCCF" w14:textId="77777777" w:rsidR="00044D17" w:rsidRPr="00044D17" w:rsidRDefault="00044D17" w:rsidP="00044D17">
      <w:pPr>
        <w:keepLines w:val="0"/>
        <w:spacing w:after="0"/>
        <w:rPr>
          <w:lang w:eastAsia="en-US"/>
        </w:rPr>
      </w:pP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</w:r>
      <w:r w:rsidRPr="00044D17">
        <w:rPr>
          <w:lang w:eastAsia="en-US"/>
        </w:rPr>
        <w:tab/>
        <w:t>Agus Harjanto</w:t>
      </w:r>
    </w:p>
    <w:p w14:paraId="4C20A01A" w14:textId="77777777" w:rsidR="00CE5C59" w:rsidRDefault="00CE5C59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CE5C59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497C" w14:textId="77777777" w:rsidR="00EF0465" w:rsidRDefault="00EF0465">
      <w:pPr>
        <w:spacing w:after="0"/>
      </w:pPr>
      <w:r>
        <w:separator/>
      </w:r>
    </w:p>
  </w:endnote>
  <w:endnote w:type="continuationSeparator" w:id="0">
    <w:p w14:paraId="76E767CB" w14:textId="77777777" w:rsidR="00EF0465" w:rsidRDefault="00EF04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31C43C96" w:rsidR="00CE5C59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B44C6F">
      <w:rPr>
        <w:lang w:val="en-US"/>
      </w:rPr>
      <w:t>Versi</w:t>
    </w:r>
    <w:proofErr w:type="spellEnd"/>
    <w:r w:rsidR="00B44C6F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DDF9" w14:textId="77777777" w:rsidR="00EF0465" w:rsidRDefault="00EF0465">
      <w:pPr>
        <w:spacing w:after="0"/>
      </w:pPr>
      <w:r>
        <w:separator/>
      </w:r>
    </w:p>
  </w:footnote>
  <w:footnote w:type="continuationSeparator" w:id="0">
    <w:p w14:paraId="2205C988" w14:textId="77777777" w:rsidR="00EF0465" w:rsidRDefault="00EF04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BED04DA"/>
    <w:multiLevelType w:val="hybridMultilevel"/>
    <w:tmpl w:val="9114505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1"/>
  </w:num>
  <w:num w:numId="10" w16cid:durableId="38935447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2"/>
  </w:num>
  <w:num w:numId="12" w16cid:durableId="827015740">
    <w:abstractNumId w:val="13"/>
  </w:num>
  <w:num w:numId="13" w16cid:durableId="890388348">
    <w:abstractNumId w:val="10"/>
  </w:num>
  <w:num w:numId="14" w16cid:durableId="1265111849">
    <w:abstractNumId w:val="14"/>
  </w:num>
  <w:num w:numId="15" w16cid:durableId="1329670477">
    <w:abstractNumId w:val="15"/>
  </w:num>
  <w:num w:numId="16" w16cid:durableId="640383766">
    <w:abstractNumId w:val="7"/>
  </w:num>
  <w:num w:numId="17" w16cid:durableId="1082988970">
    <w:abstractNumId w:val="5"/>
  </w:num>
  <w:num w:numId="18" w16cid:durableId="124736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44D17"/>
    <w:rsid w:val="00131FCD"/>
    <w:rsid w:val="00350DD3"/>
    <w:rsid w:val="004C0399"/>
    <w:rsid w:val="00643ABE"/>
    <w:rsid w:val="006A02D6"/>
    <w:rsid w:val="006F7CBE"/>
    <w:rsid w:val="00874428"/>
    <w:rsid w:val="00B44C6F"/>
    <w:rsid w:val="00CE5C59"/>
    <w:rsid w:val="00E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04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809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8</cp:revision>
  <cp:lastPrinted>1998-09-30T00:49:00Z</cp:lastPrinted>
  <dcterms:created xsi:type="dcterms:W3CDTF">2022-07-11T02:44:00Z</dcterms:created>
  <dcterms:modified xsi:type="dcterms:W3CDTF">2022-07-13T02:58:00Z</dcterms:modified>
</cp:coreProperties>
</file>